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7B5" w:rsidRDefault="00F907B5" w:rsidP="00F907B5">
      <w:pPr>
        <w:spacing w:line="480" w:lineRule="auto"/>
        <w:rPr>
          <w:rFonts w:ascii="Times New Roman" w:eastAsia="Times New Roman" w:hAnsi="Times New Roman" w:cs="Times New Roman"/>
        </w:rPr>
      </w:pPr>
      <w:r>
        <w:rPr>
          <w:rFonts w:ascii="Times New Roman" w:hAnsi="Times New Roman"/>
        </w:rPr>
        <w:t>&lt;Name&gt;</w:t>
      </w:r>
    </w:p>
    <w:p w:rsidR="00F907B5" w:rsidRDefault="00F907B5" w:rsidP="00F907B5">
      <w:pPr>
        <w:spacing w:line="480" w:lineRule="auto"/>
        <w:rPr>
          <w:rFonts w:ascii="Times New Roman" w:eastAsia="Times New Roman" w:hAnsi="Times New Roman" w:cs="Times New Roman"/>
        </w:rPr>
      </w:pPr>
      <w:r>
        <w:rPr>
          <w:rFonts w:ascii="Times New Roman" w:hAnsi="Times New Roman"/>
        </w:rPr>
        <w:t>EDU 450</w:t>
      </w:r>
    </w:p>
    <w:p w:rsidR="00F907B5" w:rsidRDefault="00F907B5" w:rsidP="00F907B5">
      <w:pPr>
        <w:spacing w:line="480" w:lineRule="auto"/>
        <w:rPr>
          <w:rFonts w:ascii="Times New Roman" w:eastAsia="Times New Roman" w:hAnsi="Times New Roman" w:cs="Times New Roman"/>
        </w:rPr>
      </w:pPr>
      <w:r>
        <w:rPr>
          <w:rFonts w:ascii="Times New Roman" w:hAnsi="Times New Roman"/>
        </w:rPr>
        <w:t>&lt;Date&gt;</w:t>
      </w:r>
    </w:p>
    <w:p w:rsidR="00A753F3" w:rsidRDefault="00A753F3" w:rsidP="00A753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Teaching Professionalism</w:t>
      </w:r>
    </w:p>
    <w:p w:rsidR="00FE544F" w:rsidRPr="00472347" w:rsidRDefault="00FE544F" w:rsidP="00A753F3">
      <w:pPr>
        <w:spacing w:line="480" w:lineRule="auto"/>
        <w:ind w:firstLine="720"/>
        <w:jc w:val="both"/>
        <w:rPr>
          <w:rFonts w:ascii="Times New Roman" w:hAnsi="Times New Roman" w:cs="Times New Roman"/>
          <w:sz w:val="24"/>
          <w:szCs w:val="24"/>
        </w:rPr>
      </w:pPr>
      <w:r w:rsidRPr="00472347">
        <w:rPr>
          <w:rFonts w:ascii="Times New Roman" w:hAnsi="Times New Roman" w:cs="Times New Roman"/>
          <w:sz w:val="24"/>
          <w:szCs w:val="24"/>
        </w:rPr>
        <w:t>Teaching as a profession involves processes of interaction with various stakeholders during teaching and learning. Interactions are critical in teaching towards inspiring cooperation from other players such as students, co-workers, parents and administrators. It is also important that the support framework is facilitated through professionalism. This</w:t>
      </w:r>
      <w:r w:rsidR="00D20FC1">
        <w:rPr>
          <w:rFonts w:ascii="Times New Roman" w:hAnsi="Times New Roman" w:cs="Times New Roman"/>
          <w:sz w:val="24"/>
          <w:szCs w:val="24"/>
        </w:rPr>
        <w:t xml:space="preserve"> paper aims at identifying ways </w:t>
      </w:r>
      <w:r w:rsidRPr="00472347">
        <w:rPr>
          <w:rFonts w:ascii="Times New Roman" w:hAnsi="Times New Roman" w:cs="Times New Roman"/>
          <w:sz w:val="24"/>
          <w:szCs w:val="24"/>
        </w:rPr>
        <w:t xml:space="preserve">that a teacher can professionally interact with learners, parents, colleagues and administration towards the general goal of identifying the importance of professionalism in teaching. </w:t>
      </w:r>
    </w:p>
    <w:p w:rsidR="00FE544F" w:rsidRPr="00472347" w:rsidRDefault="00FE544F" w:rsidP="009F6583">
      <w:pPr>
        <w:spacing w:line="480" w:lineRule="auto"/>
        <w:jc w:val="center"/>
        <w:rPr>
          <w:rFonts w:ascii="Times New Roman" w:hAnsi="Times New Roman" w:cs="Times New Roman"/>
          <w:sz w:val="24"/>
          <w:szCs w:val="24"/>
        </w:rPr>
      </w:pPr>
      <w:r w:rsidRPr="00472347">
        <w:rPr>
          <w:rFonts w:ascii="Times New Roman" w:hAnsi="Times New Roman" w:cs="Times New Roman"/>
          <w:sz w:val="24"/>
          <w:szCs w:val="24"/>
        </w:rPr>
        <w:t>Students</w:t>
      </w:r>
    </w:p>
    <w:p w:rsidR="00FE544F" w:rsidRPr="00472347" w:rsidRDefault="00FE544F" w:rsidP="00472347">
      <w:pPr>
        <w:spacing w:line="480" w:lineRule="auto"/>
        <w:ind w:firstLine="720"/>
        <w:jc w:val="both"/>
        <w:rPr>
          <w:rFonts w:ascii="Times New Roman" w:hAnsi="Times New Roman" w:cs="Times New Roman"/>
          <w:sz w:val="24"/>
          <w:szCs w:val="24"/>
        </w:rPr>
      </w:pPr>
      <w:r w:rsidRPr="00472347">
        <w:rPr>
          <w:rFonts w:ascii="Times New Roman" w:hAnsi="Times New Roman" w:cs="Times New Roman"/>
          <w:sz w:val="24"/>
          <w:szCs w:val="24"/>
        </w:rPr>
        <w:t>Considering that teachers deal with a great deal diversity among students, the two ways to be covered are avoiding prejudice as well as applying a neutral-gender approach. Regarding avoiding prejudice, it is important that a teacher considers that students have diverse backgrounds. Accordingly, there are certain remarks or jokes that might have different effects on the recipients, including some students taking offense. Secondly, teachers should also apply a neutral approach more so when it relates to gender. A teacher should therefore use a gender-neutral approach that will ensure that all students feel included in the learning process.</w:t>
      </w:r>
      <w:r w:rsidR="007E1035" w:rsidRPr="00472347">
        <w:rPr>
          <w:rFonts w:ascii="Times New Roman" w:hAnsi="Times New Roman" w:cs="Times New Roman"/>
          <w:sz w:val="24"/>
          <w:szCs w:val="24"/>
        </w:rPr>
        <w:t xml:space="preserve"> Moreover, teachers should be mentors to students.</w:t>
      </w:r>
      <w:r w:rsidR="00632F24" w:rsidRPr="00472347">
        <w:rPr>
          <w:rFonts w:ascii="Times New Roman" w:hAnsi="Times New Roman" w:cs="Times New Roman"/>
          <w:sz w:val="24"/>
          <w:szCs w:val="24"/>
        </w:rPr>
        <w:t xml:space="preserve"> Mentors also possess the roles of models to these students and for that reason they are expected to behave in an exemplary manner. </w:t>
      </w:r>
      <w:r w:rsidRPr="00472347">
        <w:rPr>
          <w:rFonts w:ascii="Times New Roman" w:hAnsi="Times New Roman" w:cs="Times New Roman"/>
          <w:sz w:val="24"/>
          <w:szCs w:val="24"/>
        </w:rPr>
        <w:t xml:space="preserve"> In </w:t>
      </w:r>
      <w:r w:rsidRPr="00472347">
        <w:rPr>
          <w:rFonts w:ascii="Times New Roman" w:hAnsi="Times New Roman" w:cs="Times New Roman"/>
          <w:sz w:val="24"/>
          <w:szCs w:val="24"/>
        </w:rPr>
        <w:lastRenderedPageBreak/>
        <w:t xml:space="preserve">achieving these professional ways of handling students, teachers have the strength of frequent interactions with students that eventually help in understanding the learner-diversity. </w:t>
      </w:r>
    </w:p>
    <w:p w:rsidR="00FE544F" w:rsidRPr="00472347" w:rsidRDefault="00FE544F" w:rsidP="00D328F4">
      <w:pPr>
        <w:spacing w:line="480" w:lineRule="auto"/>
        <w:jc w:val="center"/>
        <w:rPr>
          <w:rFonts w:ascii="Times New Roman" w:hAnsi="Times New Roman" w:cs="Times New Roman"/>
          <w:sz w:val="24"/>
          <w:szCs w:val="24"/>
        </w:rPr>
      </w:pPr>
      <w:r w:rsidRPr="00472347">
        <w:rPr>
          <w:rFonts w:ascii="Times New Roman" w:hAnsi="Times New Roman" w:cs="Times New Roman"/>
          <w:sz w:val="24"/>
          <w:szCs w:val="24"/>
        </w:rPr>
        <w:t>Parents</w:t>
      </w:r>
    </w:p>
    <w:p w:rsidR="00573353" w:rsidRPr="00472347" w:rsidRDefault="00FE544F" w:rsidP="00472347">
      <w:pPr>
        <w:spacing w:line="480" w:lineRule="auto"/>
        <w:ind w:firstLine="720"/>
        <w:jc w:val="both"/>
        <w:rPr>
          <w:rFonts w:ascii="Times New Roman" w:hAnsi="Times New Roman" w:cs="Times New Roman"/>
          <w:sz w:val="24"/>
          <w:szCs w:val="24"/>
        </w:rPr>
      </w:pPr>
      <w:r w:rsidRPr="00472347">
        <w:rPr>
          <w:rFonts w:ascii="Times New Roman" w:hAnsi="Times New Roman" w:cs="Times New Roman"/>
          <w:sz w:val="24"/>
          <w:szCs w:val="24"/>
        </w:rPr>
        <w:t>While interacting with parents, teachers can apply professionalism through constant communication and listening. Constant communication is important in informing parents about the progress of students in the classroom. Since parents trust teachers with their children while they run other errands outside school, the teacher should be in constant communication with parents in tracking the progress of students. An addition way of practicing professionalism is when a teacher listens to the parent. Listening is critical in building an understanding as a teacher about the students and their respective backgrounds. Relative to the teacher-parent relationship, there is the strength of goodwill from both parents and teachers to nurture growth of students.</w:t>
      </w:r>
    </w:p>
    <w:p w:rsidR="00FE544F" w:rsidRPr="00472347" w:rsidRDefault="00196589" w:rsidP="00FB01C7">
      <w:pPr>
        <w:spacing w:line="480" w:lineRule="auto"/>
        <w:jc w:val="center"/>
        <w:rPr>
          <w:rFonts w:ascii="Times New Roman" w:hAnsi="Times New Roman" w:cs="Times New Roman"/>
          <w:sz w:val="24"/>
          <w:szCs w:val="24"/>
        </w:rPr>
      </w:pPr>
      <w:r w:rsidRPr="00472347">
        <w:rPr>
          <w:rFonts w:ascii="Times New Roman" w:hAnsi="Times New Roman" w:cs="Times New Roman"/>
          <w:sz w:val="24"/>
          <w:szCs w:val="24"/>
        </w:rPr>
        <w:t>Administration</w:t>
      </w:r>
    </w:p>
    <w:p w:rsidR="002C7975" w:rsidRPr="00472347" w:rsidRDefault="00196589" w:rsidP="00EB1CD0">
      <w:pPr>
        <w:spacing w:line="480" w:lineRule="auto"/>
        <w:ind w:firstLine="720"/>
        <w:jc w:val="both"/>
        <w:rPr>
          <w:rFonts w:ascii="Times New Roman" w:hAnsi="Times New Roman" w:cs="Times New Roman"/>
          <w:sz w:val="24"/>
          <w:szCs w:val="24"/>
        </w:rPr>
      </w:pPr>
      <w:r w:rsidRPr="00472347">
        <w:rPr>
          <w:rFonts w:ascii="Times New Roman" w:hAnsi="Times New Roman" w:cs="Times New Roman"/>
          <w:sz w:val="24"/>
          <w:szCs w:val="24"/>
        </w:rPr>
        <w:t>Teachers and school administration interact in a wide range of duties in order to facilitate s</w:t>
      </w:r>
      <w:r w:rsidR="00AC53AF">
        <w:rPr>
          <w:rFonts w:ascii="Times New Roman" w:hAnsi="Times New Roman" w:cs="Times New Roman"/>
          <w:sz w:val="24"/>
          <w:szCs w:val="24"/>
        </w:rPr>
        <w:t xml:space="preserve">upport to the school and </w:t>
      </w:r>
      <w:r w:rsidR="00D328F4">
        <w:rPr>
          <w:rFonts w:ascii="Times New Roman" w:hAnsi="Times New Roman" w:cs="Times New Roman"/>
          <w:sz w:val="24"/>
          <w:szCs w:val="24"/>
        </w:rPr>
        <w:t xml:space="preserve">ensure </w:t>
      </w:r>
      <w:r w:rsidRPr="00472347">
        <w:rPr>
          <w:rFonts w:ascii="Times New Roman" w:hAnsi="Times New Roman" w:cs="Times New Roman"/>
          <w:sz w:val="24"/>
          <w:szCs w:val="24"/>
        </w:rPr>
        <w:t>success of the students</w:t>
      </w:r>
      <w:r w:rsidR="00A62904">
        <w:rPr>
          <w:rFonts w:ascii="Times New Roman" w:hAnsi="Times New Roman" w:cs="Times New Roman"/>
          <w:sz w:val="24"/>
          <w:szCs w:val="24"/>
        </w:rPr>
        <w:t xml:space="preserve">. </w:t>
      </w:r>
      <w:r w:rsidR="007E3855">
        <w:rPr>
          <w:rFonts w:ascii="Times New Roman" w:hAnsi="Times New Roman" w:cs="Times New Roman"/>
          <w:sz w:val="24"/>
          <w:szCs w:val="24"/>
        </w:rPr>
        <w:t>Like in any other institution,</w:t>
      </w:r>
      <w:r w:rsidR="00631426">
        <w:rPr>
          <w:rFonts w:ascii="Times New Roman" w:hAnsi="Times New Roman" w:cs="Times New Roman"/>
          <w:sz w:val="24"/>
          <w:szCs w:val="24"/>
        </w:rPr>
        <w:t xml:space="preserve"> there are </w:t>
      </w:r>
      <w:r w:rsidR="00631426" w:rsidRPr="00B91B5F">
        <w:rPr>
          <w:rFonts w:ascii="Times New Roman" w:hAnsi="Times New Roman" w:cs="Times New Roman"/>
          <w:sz w:val="24"/>
          <w:szCs w:val="24"/>
        </w:rPr>
        <w:t>content standards set for teachers to observe</w:t>
      </w:r>
      <w:r w:rsidR="007E3855" w:rsidRPr="00B91B5F">
        <w:rPr>
          <w:rFonts w:ascii="Times New Roman" w:hAnsi="Times New Roman" w:cs="Times New Roman"/>
          <w:sz w:val="24"/>
          <w:szCs w:val="24"/>
        </w:rPr>
        <w:t xml:space="preserve"> t</w:t>
      </w:r>
      <w:r w:rsidR="00920774" w:rsidRPr="00B91B5F">
        <w:rPr>
          <w:rFonts w:ascii="Times New Roman" w:hAnsi="Times New Roman" w:cs="Times New Roman"/>
          <w:sz w:val="24"/>
          <w:szCs w:val="24"/>
        </w:rPr>
        <w:t xml:space="preserve">eachers and, therefore, the administration ensures that teachers </w:t>
      </w:r>
      <w:r w:rsidR="00BC1426" w:rsidRPr="00B91B5F">
        <w:rPr>
          <w:rFonts w:ascii="Times New Roman" w:hAnsi="Times New Roman" w:cs="Times New Roman"/>
          <w:sz w:val="24"/>
          <w:szCs w:val="24"/>
        </w:rPr>
        <w:t>have consistency in observing the standards</w:t>
      </w:r>
      <w:r w:rsidR="00132AFE" w:rsidRPr="00B91B5F">
        <w:rPr>
          <w:rFonts w:ascii="Times New Roman" w:hAnsi="Times New Roman" w:cs="Times New Roman"/>
          <w:sz w:val="24"/>
          <w:szCs w:val="24"/>
        </w:rPr>
        <w:t xml:space="preserve"> set forth</w:t>
      </w:r>
      <w:r w:rsidR="00321F1A">
        <w:rPr>
          <w:rFonts w:ascii="Times New Roman" w:hAnsi="Times New Roman" w:cs="Times New Roman"/>
          <w:sz w:val="24"/>
          <w:szCs w:val="24"/>
        </w:rPr>
        <w:t xml:space="preserve"> (</w:t>
      </w:r>
      <w:r w:rsidR="00321F1A">
        <w:rPr>
          <w:rFonts w:ascii="Times New Roman" w:hAnsi="Times New Roman" w:cs="Times New Roman"/>
          <w:color w:val="222222"/>
          <w:sz w:val="24"/>
          <w:szCs w:val="24"/>
          <w:shd w:val="clear" w:color="auto" w:fill="FFFFFF"/>
        </w:rPr>
        <w:t xml:space="preserve">Hargreaves </w:t>
      </w:r>
      <w:r w:rsidR="00321F1A" w:rsidRPr="00321F1A">
        <w:rPr>
          <w:rFonts w:ascii="Times New Roman" w:hAnsi="Times New Roman" w:cs="Times New Roman"/>
          <w:color w:val="222222"/>
          <w:sz w:val="24"/>
          <w:szCs w:val="24"/>
          <w:shd w:val="clear" w:color="auto" w:fill="FFFFFF"/>
        </w:rPr>
        <w:t>et al</w:t>
      </w:r>
      <w:r w:rsidR="00132AFE">
        <w:rPr>
          <w:rFonts w:ascii="Times New Roman" w:hAnsi="Times New Roman" w:cs="Times New Roman"/>
          <w:sz w:val="24"/>
          <w:szCs w:val="24"/>
        </w:rPr>
        <w:t>.</w:t>
      </w:r>
      <w:r w:rsidR="00321F1A">
        <w:rPr>
          <w:rFonts w:ascii="Times New Roman" w:hAnsi="Times New Roman" w:cs="Times New Roman"/>
          <w:sz w:val="24"/>
          <w:szCs w:val="24"/>
        </w:rPr>
        <w:t>)</w:t>
      </w:r>
      <w:r w:rsidR="00132AFE">
        <w:rPr>
          <w:rFonts w:ascii="Times New Roman" w:hAnsi="Times New Roman" w:cs="Times New Roman"/>
          <w:sz w:val="24"/>
          <w:szCs w:val="24"/>
        </w:rPr>
        <w:t xml:space="preserve"> </w:t>
      </w:r>
      <w:r w:rsidRPr="00472347">
        <w:rPr>
          <w:rFonts w:ascii="Times New Roman" w:hAnsi="Times New Roman" w:cs="Times New Roman"/>
          <w:sz w:val="24"/>
          <w:szCs w:val="24"/>
        </w:rPr>
        <w:t xml:space="preserve">As they interact with the school administration, teachers can exercise professionalism through observing </w:t>
      </w:r>
      <w:r w:rsidR="00D00964" w:rsidRPr="00472347">
        <w:rPr>
          <w:rFonts w:ascii="Times New Roman" w:hAnsi="Times New Roman" w:cs="Times New Roman"/>
          <w:sz w:val="24"/>
          <w:szCs w:val="24"/>
        </w:rPr>
        <w:t>curriculum’s components.</w:t>
      </w:r>
      <w:r w:rsidR="007A2CA9" w:rsidRPr="00472347">
        <w:rPr>
          <w:rFonts w:ascii="Times New Roman" w:hAnsi="Times New Roman" w:cs="Times New Roman"/>
          <w:sz w:val="24"/>
          <w:szCs w:val="24"/>
        </w:rPr>
        <w:t xml:space="preserve"> The curriculum arrangement instruction as well as assessment is very fundamental in bringing the consistent curriculum implementation throughout the school. </w:t>
      </w:r>
      <w:r w:rsidR="00640CE9" w:rsidRPr="00472347">
        <w:rPr>
          <w:rFonts w:ascii="Times New Roman" w:hAnsi="Times New Roman" w:cs="Times New Roman"/>
          <w:sz w:val="24"/>
          <w:szCs w:val="24"/>
        </w:rPr>
        <w:t xml:space="preserve">In addition, through interaction between teachers and administration, </w:t>
      </w:r>
      <w:r w:rsidR="00F87A6B" w:rsidRPr="00472347">
        <w:rPr>
          <w:rFonts w:ascii="Times New Roman" w:hAnsi="Times New Roman" w:cs="Times New Roman"/>
          <w:sz w:val="24"/>
          <w:szCs w:val="24"/>
        </w:rPr>
        <w:t>professional learning opportunities among members of staff are</w:t>
      </w:r>
      <w:r w:rsidR="007E1035" w:rsidRPr="00472347">
        <w:rPr>
          <w:rFonts w:ascii="Times New Roman" w:hAnsi="Times New Roman" w:cs="Times New Roman"/>
          <w:sz w:val="24"/>
          <w:szCs w:val="24"/>
        </w:rPr>
        <w:t xml:space="preserve"> enhanced especially by teacher leaders as they are supported to advance in their studies.</w:t>
      </w:r>
      <w:r w:rsidR="00632F24" w:rsidRPr="00472347">
        <w:rPr>
          <w:rFonts w:ascii="Times New Roman" w:hAnsi="Times New Roman" w:cs="Times New Roman"/>
          <w:sz w:val="24"/>
          <w:szCs w:val="24"/>
        </w:rPr>
        <w:t xml:space="preserve"> Teachers have a role of substantive dispute-settling, </w:t>
      </w:r>
      <w:r w:rsidR="00632F24" w:rsidRPr="00472347">
        <w:rPr>
          <w:rFonts w:ascii="Times New Roman" w:hAnsi="Times New Roman" w:cs="Times New Roman"/>
          <w:sz w:val="24"/>
          <w:szCs w:val="24"/>
        </w:rPr>
        <w:lastRenderedPageBreak/>
        <w:t>innovation as well as readiness to experiment.</w:t>
      </w:r>
      <w:r w:rsidR="00241B5E" w:rsidRPr="00472347">
        <w:rPr>
          <w:rFonts w:ascii="Times New Roman" w:hAnsi="Times New Roman" w:cs="Times New Roman"/>
          <w:sz w:val="24"/>
          <w:szCs w:val="24"/>
        </w:rPr>
        <w:t xml:space="preserve"> They should work together with the administration to initiate appropriate ways of addressing</w:t>
      </w:r>
      <w:r w:rsidR="001A798E" w:rsidRPr="00472347">
        <w:rPr>
          <w:rFonts w:ascii="Times New Roman" w:hAnsi="Times New Roman" w:cs="Times New Roman"/>
          <w:sz w:val="24"/>
          <w:szCs w:val="24"/>
        </w:rPr>
        <w:t xml:space="preserve"> critical issues, with the partnership coming in as a driver for improvement.</w:t>
      </w:r>
    </w:p>
    <w:p w:rsidR="002C7975" w:rsidRPr="00472347" w:rsidRDefault="002C7975" w:rsidP="00472347">
      <w:pPr>
        <w:spacing w:line="480" w:lineRule="auto"/>
        <w:ind w:firstLine="720"/>
        <w:jc w:val="center"/>
        <w:rPr>
          <w:rFonts w:ascii="Times New Roman" w:hAnsi="Times New Roman" w:cs="Times New Roman"/>
          <w:sz w:val="24"/>
          <w:szCs w:val="24"/>
        </w:rPr>
      </w:pPr>
      <w:r w:rsidRPr="00472347">
        <w:rPr>
          <w:rFonts w:ascii="Times New Roman" w:hAnsi="Times New Roman" w:cs="Times New Roman"/>
          <w:sz w:val="24"/>
          <w:szCs w:val="24"/>
        </w:rPr>
        <w:t>Colleagues</w:t>
      </w:r>
    </w:p>
    <w:p w:rsidR="00F76D17" w:rsidRDefault="00461B1C" w:rsidP="004723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900C23" w:rsidRPr="00472347">
        <w:rPr>
          <w:rFonts w:ascii="Times New Roman" w:hAnsi="Times New Roman" w:cs="Times New Roman"/>
          <w:sz w:val="24"/>
          <w:szCs w:val="24"/>
        </w:rPr>
        <w:t>eachers take much of their time distanced from their colleagues</w:t>
      </w:r>
      <w:r w:rsidR="001239F4">
        <w:rPr>
          <w:rFonts w:ascii="Times New Roman" w:hAnsi="Times New Roman" w:cs="Times New Roman"/>
          <w:sz w:val="24"/>
          <w:szCs w:val="24"/>
        </w:rPr>
        <w:t xml:space="preserve"> (</w:t>
      </w:r>
      <w:r w:rsidR="001239F4">
        <w:rPr>
          <w:rFonts w:ascii="Times New Roman" w:hAnsi="Times New Roman" w:cs="Times New Roman"/>
          <w:color w:val="222222"/>
          <w:sz w:val="24"/>
          <w:szCs w:val="24"/>
          <w:shd w:val="clear" w:color="auto" w:fill="FFFFFF"/>
        </w:rPr>
        <w:t xml:space="preserve">Hargreaves and </w:t>
      </w:r>
      <w:r w:rsidR="001239F4" w:rsidRPr="00D86C66">
        <w:rPr>
          <w:rFonts w:ascii="Times New Roman" w:hAnsi="Times New Roman" w:cs="Times New Roman"/>
          <w:color w:val="222222"/>
          <w:sz w:val="24"/>
          <w:szCs w:val="24"/>
          <w:shd w:val="clear" w:color="auto" w:fill="FFFFFF"/>
        </w:rPr>
        <w:t>Dawe</w:t>
      </w:r>
      <w:r w:rsidR="00CD2CCF">
        <w:rPr>
          <w:rFonts w:ascii="Times New Roman" w:hAnsi="Times New Roman" w:cs="Times New Roman"/>
          <w:color w:val="222222"/>
          <w:sz w:val="24"/>
          <w:szCs w:val="24"/>
          <w:shd w:val="clear" w:color="auto" w:fill="FFFFFF"/>
        </w:rPr>
        <w:t>, 47</w:t>
      </w:r>
      <w:r w:rsidR="001239F4">
        <w:rPr>
          <w:rFonts w:ascii="Times New Roman" w:hAnsi="Times New Roman" w:cs="Times New Roman"/>
          <w:color w:val="222222"/>
          <w:sz w:val="24"/>
          <w:szCs w:val="24"/>
          <w:shd w:val="clear" w:color="auto" w:fill="FFFFFF"/>
        </w:rPr>
        <w:t>)</w:t>
      </w:r>
      <w:r w:rsidR="00900C23" w:rsidRPr="00472347">
        <w:rPr>
          <w:rFonts w:ascii="Times New Roman" w:hAnsi="Times New Roman" w:cs="Times New Roman"/>
          <w:sz w:val="24"/>
          <w:szCs w:val="24"/>
        </w:rPr>
        <w:t>.</w:t>
      </w:r>
      <w:r w:rsidR="00563531">
        <w:rPr>
          <w:rFonts w:ascii="Times New Roman" w:hAnsi="Times New Roman" w:cs="Times New Roman"/>
          <w:sz w:val="24"/>
          <w:szCs w:val="24"/>
        </w:rPr>
        <w:t xml:space="preserve"> </w:t>
      </w:r>
      <w:r w:rsidR="00EF32CD">
        <w:rPr>
          <w:rFonts w:ascii="Times New Roman" w:hAnsi="Times New Roman" w:cs="Times New Roman"/>
          <w:sz w:val="24"/>
          <w:szCs w:val="24"/>
        </w:rPr>
        <w:t>First, competi</w:t>
      </w:r>
      <w:r w:rsidR="00680D4C" w:rsidRPr="00472347">
        <w:rPr>
          <w:rFonts w:ascii="Times New Roman" w:hAnsi="Times New Roman" w:cs="Times New Roman"/>
          <w:sz w:val="24"/>
          <w:szCs w:val="24"/>
        </w:rPr>
        <w:t xml:space="preserve">tion among teachers should be discouraged. </w:t>
      </w:r>
      <w:r w:rsidR="00AB3D57">
        <w:rPr>
          <w:rFonts w:ascii="Times New Roman" w:hAnsi="Times New Roman" w:cs="Times New Roman"/>
          <w:sz w:val="24"/>
          <w:szCs w:val="24"/>
        </w:rPr>
        <w:t>Instead, t</w:t>
      </w:r>
      <w:r w:rsidR="00680D4C" w:rsidRPr="00472347">
        <w:rPr>
          <w:rFonts w:ascii="Times New Roman" w:hAnsi="Times New Roman" w:cs="Times New Roman"/>
          <w:sz w:val="24"/>
          <w:szCs w:val="24"/>
        </w:rPr>
        <w:t>he focus should be on collaboration</w:t>
      </w:r>
      <w:r w:rsidR="00AB3D57">
        <w:rPr>
          <w:rFonts w:ascii="Times New Roman" w:hAnsi="Times New Roman" w:cs="Times New Roman"/>
          <w:sz w:val="24"/>
          <w:szCs w:val="24"/>
        </w:rPr>
        <w:t>.</w:t>
      </w:r>
      <w:r w:rsidR="00D86C64">
        <w:rPr>
          <w:rFonts w:ascii="Times New Roman" w:hAnsi="Times New Roman" w:cs="Times New Roman"/>
          <w:sz w:val="24"/>
          <w:szCs w:val="24"/>
        </w:rPr>
        <w:t xml:space="preserve"> </w:t>
      </w:r>
      <w:r w:rsidR="003E2AFF" w:rsidRPr="00472347">
        <w:rPr>
          <w:rFonts w:ascii="Times New Roman" w:hAnsi="Times New Roman" w:cs="Times New Roman"/>
          <w:sz w:val="24"/>
          <w:szCs w:val="24"/>
        </w:rPr>
        <w:t>Competition makes</w:t>
      </w:r>
      <w:r w:rsidR="00D86C64">
        <w:rPr>
          <w:rFonts w:ascii="Times New Roman" w:hAnsi="Times New Roman" w:cs="Times New Roman"/>
          <w:sz w:val="24"/>
          <w:szCs w:val="24"/>
        </w:rPr>
        <w:t xml:space="preserve"> it</w:t>
      </w:r>
      <w:r w:rsidR="003E2AFF" w:rsidRPr="00472347">
        <w:rPr>
          <w:rFonts w:ascii="Times New Roman" w:hAnsi="Times New Roman" w:cs="Times New Roman"/>
          <w:sz w:val="24"/>
          <w:szCs w:val="24"/>
        </w:rPr>
        <w:t xml:space="preserve"> difficul</w:t>
      </w:r>
      <w:r w:rsidR="00066E86">
        <w:rPr>
          <w:rFonts w:ascii="Times New Roman" w:hAnsi="Times New Roman" w:cs="Times New Roman"/>
          <w:sz w:val="24"/>
          <w:szCs w:val="24"/>
        </w:rPr>
        <w:t xml:space="preserve">t for teachers to work together as a team. </w:t>
      </w:r>
      <w:r w:rsidR="000C7580" w:rsidRPr="00472347">
        <w:rPr>
          <w:rFonts w:ascii="Times New Roman" w:hAnsi="Times New Roman" w:cs="Times New Roman"/>
          <w:sz w:val="24"/>
          <w:szCs w:val="24"/>
        </w:rPr>
        <w:t>Everyone should be aware of what is expected of them as well as be valued in the team. As a result</w:t>
      </w:r>
      <w:r w:rsidR="001B2D43" w:rsidRPr="00472347">
        <w:rPr>
          <w:rFonts w:ascii="Times New Roman" w:hAnsi="Times New Roman" w:cs="Times New Roman"/>
          <w:sz w:val="24"/>
          <w:szCs w:val="24"/>
        </w:rPr>
        <w:t>,</w:t>
      </w:r>
      <w:r w:rsidR="000C7580" w:rsidRPr="00472347">
        <w:rPr>
          <w:rFonts w:ascii="Times New Roman" w:hAnsi="Times New Roman" w:cs="Times New Roman"/>
          <w:sz w:val="24"/>
          <w:szCs w:val="24"/>
        </w:rPr>
        <w:t xml:space="preserve"> it would be much easier for teachers to work towards the common core of ensuring the success of students.</w:t>
      </w:r>
      <w:r w:rsidR="001B2D43" w:rsidRPr="00472347">
        <w:rPr>
          <w:rFonts w:ascii="Times New Roman" w:hAnsi="Times New Roman" w:cs="Times New Roman"/>
          <w:sz w:val="24"/>
          <w:szCs w:val="24"/>
        </w:rPr>
        <w:t xml:space="preserve"> In addition, teachers should teach as well as learn from each other. Teachers have different skills and knowledge and it would be very convenient if they shared ideas</w:t>
      </w:r>
      <w:r w:rsidR="00F76D17">
        <w:rPr>
          <w:rFonts w:ascii="Times New Roman" w:hAnsi="Times New Roman" w:cs="Times New Roman"/>
          <w:sz w:val="24"/>
          <w:szCs w:val="24"/>
        </w:rPr>
        <w:t>.</w:t>
      </w:r>
    </w:p>
    <w:p w:rsidR="00537123" w:rsidRDefault="002213A9" w:rsidP="004723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537123" w:rsidRPr="00472347">
        <w:rPr>
          <w:rFonts w:ascii="Times New Roman" w:hAnsi="Times New Roman" w:cs="Times New Roman"/>
          <w:sz w:val="24"/>
          <w:szCs w:val="24"/>
        </w:rPr>
        <w:t xml:space="preserve">eachers should share what works appropriately. For instance, those teachers whose classes do well in </w:t>
      </w:r>
      <w:r w:rsidR="001012BC" w:rsidRPr="00472347">
        <w:rPr>
          <w:rFonts w:ascii="Times New Roman" w:hAnsi="Times New Roman" w:cs="Times New Roman"/>
          <w:sz w:val="24"/>
          <w:szCs w:val="24"/>
        </w:rPr>
        <w:t>examinations</w:t>
      </w:r>
      <w:r w:rsidR="00537123" w:rsidRPr="00472347">
        <w:rPr>
          <w:rFonts w:ascii="Times New Roman" w:hAnsi="Times New Roman" w:cs="Times New Roman"/>
          <w:sz w:val="24"/>
          <w:szCs w:val="24"/>
        </w:rPr>
        <w:t xml:space="preserve"> should share </w:t>
      </w:r>
      <w:r w:rsidR="008671CD">
        <w:rPr>
          <w:rFonts w:ascii="Times New Roman" w:hAnsi="Times New Roman" w:cs="Times New Roman"/>
          <w:sz w:val="24"/>
          <w:szCs w:val="24"/>
        </w:rPr>
        <w:t>with their</w:t>
      </w:r>
      <w:r w:rsidR="00537123" w:rsidRPr="00472347">
        <w:rPr>
          <w:rFonts w:ascii="Times New Roman" w:hAnsi="Times New Roman" w:cs="Times New Roman"/>
          <w:sz w:val="24"/>
          <w:szCs w:val="24"/>
        </w:rPr>
        <w:t xml:space="preserve"> colleagues the secret of passing. Merging classrooms is another strategy </w:t>
      </w:r>
      <w:r w:rsidR="00A753F3" w:rsidRPr="00472347">
        <w:rPr>
          <w:rFonts w:ascii="Times New Roman" w:hAnsi="Times New Roman" w:cs="Times New Roman"/>
          <w:sz w:val="24"/>
          <w:szCs w:val="24"/>
        </w:rPr>
        <w:t>teacher</w:t>
      </w:r>
      <w:r w:rsidR="00A753F3">
        <w:rPr>
          <w:rFonts w:ascii="Times New Roman" w:hAnsi="Times New Roman" w:cs="Times New Roman"/>
          <w:sz w:val="24"/>
          <w:szCs w:val="24"/>
        </w:rPr>
        <w:t>s</w:t>
      </w:r>
      <w:bookmarkStart w:id="0" w:name="_GoBack"/>
      <w:bookmarkEnd w:id="0"/>
      <w:r w:rsidR="00537123" w:rsidRPr="00472347">
        <w:rPr>
          <w:rFonts w:ascii="Times New Roman" w:hAnsi="Times New Roman" w:cs="Times New Roman"/>
          <w:sz w:val="24"/>
          <w:szCs w:val="24"/>
        </w:rPr>
        <w:t xml:space="preserve"> should embrace. This wil</w:t>
      </w:r>
      <w:r w:rsidR="00DC1E48" w:rsidRPr="00472347">
        <w:rPr>
          <w:rFonts w:ascii="Times New Roman" w:hAnsi="Times New Roman" w:cs="Times New Roman"/>
          <w:sz w:val="24"/>
          <w:szCs w:val="24"/>
        </w:rPr>
        <w:t>l enable teachers to know each</w:t>
      </w:r>
      <w:r w:rsidR="00D328F4">
        <w:rPr>
          <w:rFonts w:ascii="Times New Roman" w:hAnsi="Times New Roman" w:cs="Times New Roman"/>
          <w:sz w:val="24"/>
          <w:szCs w:val="24"/>
        </w:rPr>
        <w:t xml:space="preserve"> </w:t>
      </w:r>
      <w:r w:rsidR="00DC1E48" w:rsidRPr="00472347">
        <w:rPr>
          <w:rFonts w:ascii="Times New Roman" w:hAnsi="Times New Roman" w:cs="Times New Roman"/>
          <w:sz w:val="24"/>
          <w:szCs w:val="24"/>
        </w:rPr>
        <w:t>other properly.</w:t>
      </w:r>
      <w:r w:rsidR="00D328F4">
        <w:rPr>
          <w:rFonts w:ascii="Times New Roman" w:hAnsi="Times New Roman" w:cs="Times New Roman"/>
          <w:sz w:val="24"/>
          <w:szCs w:val="24"/>
        </w:rPr>
        <w:t xml:space="preserve"> </w:t>
      </w:r>
      <w:r w:rsidR="00DC1E48" w:rsidRPr="00472347">
        <w:rPr>
          <w:rFonts w:ascii="Times New Roman" w:hAnsi="Times New Roman" w:cs="Times New Roman"/>
          <w:sz w:val="24"/>
          <w:szCs w:val="24"/>
        </w:rPr>
        <w:t xml:space="preserve">Furthermore, this will provide a chance for students to learn under new different teachers. Lastly, teachers should initiate the co-teaching mechanism. Two should work better than one. For that reason, teachers should check on each other’s class work during their free time. By so doing, teaching should be a great profession one should be yearning to earn. </w:t>
      </w:r>
    </w:p>
    <w:p w:rsidR="00AF455C" w:rsidRDefault="00AF455C" w:rsidP="002275A7">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D41B82" w:rsidRDefault="00D41B82" w:rsidP="001C515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teaching is a profession that requires proper interaction between various stakeholders. </w:t>
      </w:r>
      <w:r w:rsidR="00A24F56">
        <w:rPr>
          <w:rFonts w:ascii="Times New Roman" w:hAnsi="Times New Roman" w:cs="Times New Roman"/>
          <w:sz w:val="24"/>
          <w:szCs w:val="24"/>
        </w:rPr>
        <w:t>All stakeholders should work as a team to ensure smooth running of the institutions</w:t>
      </w:r>
      <w:r w:rsidR="007D05CE">
        <w:rPr>
          <w:rFonts w:ascii="Times New Roman" w:hAnsi="Times New Roman" w:cs="Times New Roman"/>
          <w:sz w:val="24"/>
          <w:szCs w:val="24"/>
        </w:rPr>
        <w:t xml:space="preserve"> and ultimately student’s success. </w:t>
      </w:r>
      <w:r w:rsidR="00AF4C62">
        <w:rPr>
          <w:rFonts w:ascii="Times New Roman" w:hAnsi="Times New Roman" w:cs="Times New Roman"/>
          <w:sz w:val="24"/>
          <w:szCs w:val="24"/>
        </w:rPr>
        <w:t xml:space="preserve"> </w:t>
      </w:r>
    </w:p>
    <w:p w:rsidR="00703056" w:rsidRDefault="00FE1C6E" w:rsidP="004720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47202D" w:rsidRDefault="0047202D" w:rsidP="00D86C66">
      <w:pPr>
        <w:spacing w:before="120" w:after="120" w:line="480" w:lineRule="auto"/>
        <w:ind w:left="720" w:hanging="720"/>
        <w:rPr>
          <w:rFonts w:ascii="Times New Roman" w:hAnsi="Times New Roman" w:cs="Times New Roman"/>
          <w:color w:val="222222"/>
          <w:sz w:val="24"/>
          <w:szCs w:val="24"/>
          <w:shd w:val="clear" w:color="auto" w:fill="FFFFFF"/>
        </w:rPr>
      </w:pPr>
      <w:r w:rsidRPr="00D86C66">
        <w:rPr>
          <w:rFonts w:ascii="Times New Roman" w:hAnsi="Times New Roman" w:cs="Times New Roman"/>
          <w:color w:val="222222"/>
          <w:sz w:val="24"/>
          <w:szCs w:val="24"/>
          <w:shd w:val="clear" w:color="auto" w:fill="FFFFFF"/>
        </w:rPr>
        <w:t>Hargreaves, Andy, and Ruth Dawe. "Paths of professional development: Contrived collegiality, collaborative culture, and the case of peer coaching." </w:t>
      </w:r>
      <w:r w:rsidRPr="00D86C66">
        <w:rPr>
          <w:rFonts w:ascii="Times New Roman" w:hAnsi="Times New Roman" w:cs="Times New Roman"/>
          <w:i/>
          <w:iCs/>
          <w:color w:val="222222"/>
          <w:sz w:val="24"/>
          <w:szCs w:val="24"/>
          <w:shd w:val="clear" w:color="auto" w:fill="FFFFFF"/>
        </w:rPr>
        <w:t>Teaching and teacher education</w:t>
      </w:r>
      <w:r w:rsidRPr="00D86C66">
        <w:rPr>
          <w:rFonts w:ascii="Times New Roman" w:hAnsi="Times New Roman" w:cs="Times New Roman"/>
          <w:color w:val="222222"/>
          <w:sz w:val="24"/>
          <w:szCs w:val="24"/>
          <w:shd w:val="clear" w:color="auto" w:fill="FFFFFF"/>
        </w:rPr>
        <w:t>6.3 (1990): 227-241.</w:t>
      </w:r>
    </w:p>
    <w:p w:rsidR="00321F1A" w:rsidRDefault="00321F1A" w:rsidP="00D86C66">
      <w:pPr>
        <w:spacing w:before="120" w:after="120" w:line="480" w:lineRule="auto"/>
        <w:ind w:left="720" w:hanging="720"/>
        <w:rPr>
          <w:rFonts w:ascii="Times New Roman" w:hAnsi="Times New Roman" w:cs="Times New Roman"/>
          <w:color w:val="222222"/>
          <w:sz w:val="24"/>
          <w:szCs w:val="24"/>
          <w:shd w:val="clear" w:color="auto" w:fill="FFFFFF"/>
        </w:rPr>
      </w:pPr>
      <w:r w:rsidRPr="00321F1A">
        <w:rPr>
          <w:rFonts w:ascii="Times New Roman" w:hAnsi="Times New Roman" w:cs="Times New Roman"/>
          <w:color w:val="222222"/>
          <w:sz w:val="24"/>
          <w:szCs w:val="24"/>
          <w:shd w:val="clear" w:color="auto" w:fill="FFFFFF"/>
        </w:rPr>
        <w:t>Hargreaves, Andy, et al. Learning to change: Teaching beyond subjects and standards. John Wiley &amp;</w:t>
      </w:r>
      <w:r>
        <w:rPr>
          <w:rFonts w:ascii="Arial" w:hAnsi="Arial" w:cs="Arial"/>
          <w:color w:val="222222"/>
          <w:sz w:val="20"/>
          <w:szCs w:val="20"/>
          <w:shd w:val="clear" w:color="auto" w:fill="FFFFFF"/>
        </w:rPr>
        <w:t xml:space="preserve"> Sons, 2002.</w:t>
      </w:r>
    </w:p>
    <w:p w:rsidR="000F4EFB" w:rsidRPr="00D86C66" w:rsidRDefault="000F4EFB" w:rsidP="00D86C66">
      <w:pPr>
        <w:spacing w:before="120" w:after="120" w:line="480" w:lineRule="auto"/>
        <w:ind w:left="720" w:hanging="720"/>
        <w:rPr>
          <w:rFonts w:ascii="Times New Roman" w:hAnsi="Times New Roman" w:cs="Times New Roman"/>
          <w:sz w:val="24"/>
          <w:szCs w:val="24"/>
        </w:rPr>
      </w:pPr>
    </w:p>
    <w:p w:rsidR="00FE1C6E" w:rsidRDefault="00FE1C6E" w:rsidP="00A753F3">
      <w:pPr>
        <w:spacing w:line="480" w:lineRule="auto"/>
        <w:jc w:val="both"/>
        <w:rPr>
          <w:rFonts w:ascii="Times New Roman" w:hAnsi="Times New Roman" w:cs="Times New Roman"/>
          <w:sz w:val="24"/>
          <w:szCs w:val="24"/>
        </w:rPr>
      </w:pPr>
    </w:p>
    <w:sectPr w:rsidR="00FE1C6E" w:rsidSect="006D01D2">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8DA" w:rsidRDefault="008C08DA" w:rsidP="00A753F3">
      <w:pPr>
        <w:spacing w:after="0" w:line="240" w:lineRule="auto"/>
      </w:pPr>
      <w:r>
        <w:separator/>
      </w:r>
    </w:p>
  </w:endnote>
  <w:endnote w:type="continuationSeparator" w:id="1">
    <w:p w:rsidR="008C08DA" w:rsidRDefault="008C08DA" w:rsidP="00A753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8DA" w:rsidRDefault="008C08DA" w:rsidP="00A753F3">
      <w:pPr>
        <w:spacing w:after="0" w:line="240" w:lineRule="auto"/>
      </w:pPr>
      <w:r>
        <w:separator/>
      </w:r>
    </w:p>
  </w:footnote>
  <w:footnote w:type="continuationSeparator" w:id="1">
    <w:p w:rsidR="008C08DA" w:rsidRDefault="008C08DA" w:rsidP="00A753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1039386"/>
      <w:docPartObj>
        <w:docPartGallery w:val="Page Numbers (Top of Page)"/>
        <w:docPartUnique/>
      </w:docPartObj>
    </w:sdtPr>
    <w:sdtEndPr>
      <w:rPr>
        <w:rFonts w:ascii="Times New Roman" w:hAnsi="Times New Roman" w:cs="Times New Roman"/>
        <w:noProof/>
        <w:sz w:val="24"/>
        <w:szCs w:val="24"/>
      </w:rPr>
    </w:sdtEndPr>
    <w:sdtContent>
      <w:p w:rsidR="00A753F3" w:rsidRPr="00A753F3" w:rsidRDefault="009337B1" w:rsidP="009337B1">
        <w:pPr>
          <w:pStyle w:val="Header"/>
          <w:ind w:left="3240" w:firstLine="4680"/>
          <w:rPr>
            <w:rFonts w:ascii="Times New Roman" w:hAnsi="Times New Roman" w:cs="Times New Roman"/>
            <w:sz w:val="24"/>
            <w:szCs w:val="24"/>
          </w:rPr>
        </w:pPr>
        <w:r>
          <w:rPr>
            <w:rFonts w:ascii="Times New Roman" w:hAnsi="Times New Roman" w:cs="Times New Roman"/>
            <w:sz w:val="24"/>
            <w:szCs w:val="24"/>
          </w:rPr>
          <w:tab/>
        </w:r>
        <w:r w:rsidR="006D01D2" w:rsidRPr="00A753F3">
          <w:rPr>
            <w:rFonts w:ascii="Times New Roman" w:hAnsi="Times New Roman" w:cs="Times New Roman"/>
            <w:sz w:val="24"/>
            <w:szCs w:val="24"/>
          </w:rPr>
          <w:fldChar w:fldCharType="begin"/>
        </w:r>
        <w:r w:rsidR="00A753F3" w:rsidRPr="00A753F3">
          <w:rPr>
            <w:rFonts w:ascii="Times New Roman" w:hAnsi="Times New Roman" w:cs="Times New Roman"/>
            <w:sz w:val="24"/>
            <w:szCs w:val="24"/>
          </w:rPr>
          <w:instrText xml:space="preserve"> PAGE   \* MERGEFORMAT </w:instrText>
        </w:r>
        <w:r w:rsidR="006D01D2" w:rsidRPr="00A753F3">
          <w:rPr>
            <w:rFonts w:ascii="Times New Roman" w:hAnsi="Times New Roman" w:cs="Times New Roman"/>
            <w:sz w:val="24"/>
            <w:szCs w:val="24"/>
          </w:rPr>
          <w:fldChar w:fldCharType="separate"/>
        </w:r>
        <w:r w:rsidR="00FC7EB1">
          <w:rPr>
            <w:rFonts w:ascii="Times New Roman" w:hAnsi="Times New Roman" w:cs="Times New Roman"/>
            <w:noProof/>
            <w:sz w:val="24"/>
            <w:szCs w:val="24"/>
          </w:rPr>
          <w:t>4</w:t>
        </w:r>
        <w:r w:rsidR="006D01D2" w:rsidRPr="00A753F3">
          <w:rPr>
            <w:rFonts w:ascii="Times New Roman" w:hAnsi="Times New Roman" w:cs="Times New Roman"/>
            <w:noProof/>
            <w:sz w:val="24"/>
            <w:szCs w:val="24"/>
          </w:rPr>
          <w:fldChar w:fldCharType="end"/>
        </w:r>
      </w:p>
    </w:sdtContent>
  </w:sdt>
  <w:p w:rsidR="00A753F3" w:rsidRDefault="00A753F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FE544F"/>
    <w:rsid w:val="00036719"/>
    <w:rsid w:val="0004074F"/>
    <w:rsid w:val="000475B5"/>
    <w:rsid w:val="00066E86"/>
    <w:rsid w:val="000C7580"/>
    <w:rsid w:val="000F4EFB"/>
    <w:rsid w:val="001012BC"/>
    <w:rsid w:val="001239F4"/>
    <w:rsid w:val="00132AFE"/>
    <w:rsid w:val="00136CDA"/>
    <w:rsid w:val="00196589"/>
    <w:rsid w:val="001A798E"/>
    <w:rsid w:val="001B2D43"/>
    <w:rsid w:val="001C5152"/>
    <w:rsid w:val="002007A0"/>
    <w:rsid w:val="002213A9"/>
    <w:rsid w:val="002275A7"/>
    <w:rsid w:val="00241B5E"/>
    <w:rsid w:val="00287B7D"/>
    <w:rsid w:val="002A1804"/>
    <w:rsid w:val="002C7975"/>
    <w:rsid w:val="00315063"/>
    <w:rsid w:val="00321F1A"/>
    <w:rsid w:val="00330DC1"/>
    <w:rsid w:val="00396488"/>
    <w:rsid w:val="003B668E"/>
    <w:rsid w:val="003D2858"/>
    <w:rsid w:val="003E2AFF"/>
    <w:rsid w:val="0040000D"/>
    <w:rsid w:val="00461B1C"/>
    <w:rsid w:val="0047202D"/>
    <w:rsid w:val="00472347"/>
    <w:rsid w:val="004877BB"/>
    <w:rsid w:val="00495B1C"/>
    <w:rsid w:val="004C1A49"/>
    <w:rsid w:val="004D6C40"/>
    <w:rsid w:val="00537123"/>
    <w:rsid w:val="00563531"/>
    <w:rsid w:val="00573353"/>
    <w:rsid w:val="0058457A"/>
    <w:rsid w:val="005D6DFD"/>
    <w:rsid w:val="00631426"/>
    <w:rsid w:val="00632F24"/>
    <w:rsid w:val="00640CE9"/>
    <w:rsid w:val="00680D4C"/>
    <w:rsid w:val="006D01D2"/>
    <w:rsid w:val="006E1433"/>
    <w:rsid w:val="00703056"/>
    <w:rsid w:val="00722EBF"/>
    <w:rsid w:val="00783590"/>
    <w:rsid w:val="007A1D98"/>
    <w:rsid w:val="007A2CA9"/>
    <w:rsid w:val="007D05CE"/>
    <w:rsid w:val="007E1035"/>
    <w:rsid w:val="007E3855"/>
    <w:rsid w:val="008671CD"/>
    <w:rsid w:val="008928AF"/>
    <w:rsid w:val="008C08DA"/>
    <w:rsid w:val="00900C23"/>
    <w:rsid w:val="00913317"/>
    <w:rsid w:val="009133B9"/>
    <w:rsid w:val="00920774"/>
    <w:rsid w:val="009337B1"/>
    <w:rsid w:val="00997604"/>
    <w:rsid w:val="009F6583"/>
    <w:rsid w:val="00A02734"/>
    <w:rsid w:val="00A24F56"/>
    <w:rsid w:val="00A62904"/>
    <w:rsid w:val="00A753F3"/>
    <w:rsid w:val="00AB3D57"/>
    <w:rsid w:val="00AC53AF"/>
    <w:rsid w:val="00AF455C"/>
    <w:rsid w:val="00AF4C62"/>
    <w:rsid w:val="00B87A9D"/>
    <w:rsid w:val="00B91B5F"/>
    <w:rsid w:val="00BC1426"/>
    <w:rsid w:val="00BD193F"/>
    <w:rsid w:val="00C709AF"/>
    <w:rsid w:val="00CD2CCF"/>
    <w:rsid w:val="00D00964"/>
    <w:rsid w:val="00D20FC1"/>
    <w:rsid w:val="00D328F4"/>
    <w:rsid w:val="00D41B82"/>
    <w:rsid w:val="00D83B22"/>
    <w:rsid w:val="00D86C64"/>
    <w:rsid w:val="00D86C66"/>
    <w:rsid w:val="00D924F0"/>
    <w:rsid w:val="00DB481A"/>
    <w:rsid w:val="00DC1E48"/>
    <w:rsid w:val="00DE7D91"/>
    <w:rsid w:val="00E161E3"/>
    <w:rsid w:val="00EB1CD0"/>
    <w:rsid w:val="00EB66E0"/>
    <w:rsid w:val="00EC6E91"/>
    <w:rsid w:val="00EF32CD"/>
    <w:rsid w:val="00F2765B"/>
    <w:rsid w:val="00F76D17"/>
    <w:rsid w:val="00F87A6B"/>
    <w:rsid w:val="00F907B5"/>
    <w:rsid w:val="00FA758F"/>
    <w:rsid w:val="00FB01C7"/>
    <w:rsid w:val="00FC7EB1"/>
    <w:rsid w:val="00FE1C6E"/>
    <w:rsid w:val="00FE54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1D2"/>
  </w:style>
  <w:style w:type="paragraph" w:styleId="Heading1">
    <w:name w:val="heading 1"/>
    <w:basedOn w:val="Normal"/>
    <w:next w:val="Normal"/>
    <w:link w:val="Heading1Char"/>
    <w:uiPriority w:val="9"/>
    <w:qFormat/>
    <w:rsid w:val="007030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05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03056"/>
  </w:style>
  <w:style w:type="paragraph" w:styleId="Header">
    <w:name w:val="header"/>
    <w:basedOn w:val="Normal"/>
    <w:link w:val="HeaderChar"/>
    <w:uiPriority w:val="99"/>
    <w:unhideWhenUsed/>
    <w:rsid w:val="00A75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3F3"/>
  </w:style>
  <w:style w:type="paragraph" w:styleId="Footer">
    <w:name w:val="footer"/>
    <w:basedOn w:val="Normal"/>
    <w:link w:val="FooterChar"/>
    <w:uiPriority w:val="99"/>
    <w:unhideWhenUsed/>
    <w:rsid w:val="00A75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3F3"/>
  </w:style>
  <w:style w:type="paragraph" w:styleId="BalloonText">
    <w:name w:val="Balloon Text"/>
    <w:basedOn w:val="Normal"/>
    <w:link w:val="BalloonTextChar"/>
    <w:uiPriority w:val="99"/>
    <w:semiHidden/>
    <w:unhideWhenUsed/>
    <w:rsid w:val="00E161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1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9668175">
      <w:bodyDiv w:val="1"/>
      <w:marLeft w:val="0"/>
      <w:marRight w:val="0"/>
      <w:marTop w:val="0"/>
      <w:marBottom w:val="0"/>
      <w:divBdr>
        <w:top w:val="none" w:sz="0" w:space="0" w:color="auto"/>
        <w:left w:val="none" w:sz="0" w:space="0" w:color="auto"/>
        <w:bottom w:val="none" w:sz="0" w:space="0" w:color="auto"/>
        <w:right w:val="none" w:sz="0" w:space="0" w:color="auto"/>
      </w:divBdr>
    </w:div>
    <w:div w:id="496071859">
      <w:bodyDiv w:val="1"/>
      <w:marLeft w:val="0"/>
      <w:marRight w:val="0"/>
      <w:marTop w:val="0"/>
      <w:marBottom w:val="0"/>
      <w:divBdr>
        <w:top w:val="none" w:sz="0" w:space="0" w:color="auto"/>
        <w:left w:val="none" w:sz="0" w:space="0" w:color="auto"/>
        <w:bottom w:val="none" w:sz="0" w:space="0" w:color="auto"/>
        <w:right w:val="none" w:sz="0" w:space="0" w:color="auto"/>
      </w:divBdr>
    </w:div>
    <w:div w:id="926884079">
      <w:bodyDiv w:val="1"/>
      <w:marLeft w:val="0"/>
      <w:marRight w:val="0"/>
      <w:marTop w:val="0"/>
      <w:marBottom w:val="0"/>
      <w:divBdr>
        <w:top w:val="none" w:sz="0" w:space="0" w:color="auto"/>
        <w:left w:val="none" w:sz="0" w:space="0" w:color="auto"/>
        <w:bottom w:val="none" w:sz="0" w:space="0" w:color="auto"/>
        <w:right w:val="none" w:sz="0" w:space="0" w:color="auto"/>
      </w:divBdr>
    </w:div>
    <w:div w:id="177034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Har07</b:Tag>
    <b:SourceType>JournalArticle</b:SourceType>
    <b:Guid>{8FDA5981-029F-43D3-8E2C-7112C9E9DB47}</b:Guid>
    <b:Title>Teachers as Leaders</b:Title>
    <b:Year>2007</b:Year>
    <b:InternetSiteTitle>Educational Leadership</b:InternetSiteTitle>
    <b:Month>September</b:Month>
    <b:Author>
      <b:Author>
        <b:NameList>
          <b:Person>
            <b:Last>Harrison </b:Last>
            <b:First>Cindy</b:First>
          </b:Person>
          <b:Person>
            <b:Last>Killion</b:Last>
            <b:First>Jollen</b:First>
          </b:Person>
        </b:NameList>
      </b:Author>
    </b:Author>
    <b:Pages>74-77</b:Pages>
    <b:Volume>65</b:Volume>
    <b:Issue>1</b:Issue>
    <b:RefOrder>1</b:RefOrder>
  </b:Source>
  <b:Source>
    <b:Tag>25W</b:Tag>
    <b:SourceType>DocumentFromInternetSite</b:SourceType>
    <b:Guid>{B211133C-1C66-4FAE-8C79-BD1C8C865FE0}</b:Guid>
    <b:Title>25 Ways Teachers Can Connect More With Their Colleagues</b:Title>
    <b:InternetSiteTitle>Best Colleges Online</b:InternetSiteTitle>
    <b:RefOrder>2</b:RefOrder>
  </b:Source>
</b:Sources>
</file>

<file path=customXml/itemProps1.xml><?xml version="1.0" encoding="utf-8"?>
<ds:datastoreItem xmlns:ds="http://schemas.openxmlformats.org/officeDocument/2006/customXml" ds:itemID="{0A38FC01-5A5F-4E38-A892-4042F72AC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dc:creator>
  <cp:lastModifiedBy>Ann</cp:lastModifiedBy>
  <cp:revision>2</cp:revision>
  <dcterms:created xsi:type="dcterms:W3CDTF">2018-05-24T07:56:00Z</dcterms:created>
  <dcterms:modified xsi:type="dcterms:W3CDTF">2018-05-24T07:56:00Z</dcterms:modified>
</cp:coreProperties>
</file>